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C3" w:rsidRPr="00F14E6C" w:rsidRDefault="006011C3" w:rsidP="006011C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7760A" w:rsidRDefault="006011C3" w:rsidP="0067760A">
      <w:pPr>
        <w:spacing w:line="408" w:lineRule="auto"/>
        <w:ind w:left="120"/>
        <w:jc w:val="center"/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‌‌‌</w:t>
      </w:r>
      <w:r w:rsidRPr="00F14E6C">
        <w:rPr>
          <w:rFonts w:ascii="Times New Roman" w:hAnsi="Times New Roman" w:cs="Times New Roman"/>
          <w:sz w:val="28"/>
          <w:szCs w:val="28"/>
        </w:rPr>
        <w:t xml:space="preserve"> </w:t>
      </w:r>
      <w:r w:rsidR="0067760A">
        <w:rPr>
          <w:rFonts w:ascii="Times New Roman" w:hAnsi="Times New Roman"/>
          <w:b/>
          <w:color w:val="000000"/>
          <w:sz w:val="28"/>
        </w:rPr>
        <w:t>‌</w:t>
      </w:r>
      <w:bookmarkStart w:id="0" w:name="b3de95a0-e130-48e2-a18c-e3421c12e8af"/>
      <w:r w:rsidR="0067760A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 w:rsidR="0067760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7760A" w:rsidRDefault="0067760A" w:rsidP="0067760A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‌Управление образования </w:t>
      </w:r>
      <w:r>
        <w:rPr>
          <w:sz w:val="28"/>
        </w:rPr>
        <w:br/>
      </w:r>
      <w:bookmarkStart w:id="1" w:name="b87bf85c-5ffc-4767-ae37-927ac69312d3"/>
      <w:r>
        <w:rPr>
          <w:rFonts w:ascii="Times New Roman" w:hAnsi="Times New Roman"/>
          <w:b/>
          <w:color w:val="000000"/>
          <w:sz w:val="28"/>
        </w:rPr>
        <w:t xml:space="preserve"> Администрации городского округа Саранск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011C3" w:rsidRPr="00F14E6C" w:rsidRDefault="006011C3" w:rsidP="006011C3">
      <w:pPr>
        <w:spacing w:after="0" w:line="408" w:lineRule="auto"/>
        <w:ind w:left="120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Ялгинская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средняя общеобразовательная школа»</w:t>
      </w:r>
    </w:p>
    <w:p w:rsidR="006011C3" w:rsidRPr="00F14E6C" w:rsidRDefault="006011C3" w:rsidP="006011C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11C3" w:rsidRPr="00604B62" w:rsidTr="006011C3">
        <w:tc>
          <w:tcPr>
            <w:tcW w:w="3114" w:type="dxa"/>
          </w:tcPr>
          <w:p w:rsidR="006011C3" w:rsidRPr="00E61C72" w:rsidRDefault="00E61C72" w:rsidP="006011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Рассмотрена и одобрена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 МО  учителей биологии, географии и химии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МО 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_____Краснова А.П.</w:t>
            </w:r>
          </w:p>
          <w:p w:rsidR="00E61C72" w:rsidRDefault="006011C3" w:rsidP="006011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1</w:t>
            </w: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11C3" w:rsidRPr="00E61C72" w:rsidRDefault="00B82A7D" w:rsidP="006011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28</w:t>
            </w:r>
            <w:r w:rsid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11C3" w:rsidRPr="00E61C72" w:rsidRDefault="00E61C72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Согласовано»</w:t>
            </w:r>
          </w:p>
          <w:p w:rsidR="006011C3" w:rsidRPr="00E61C72" w:rsidRDefault="00E61C72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E61C72" w:rsidRDefault="00E61C72" w:rsidP="00E61C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_______Алексина</w:t>
            </w:r>
            <w:proofErr w:type="spellEnd"/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6011C3" w:rsidRPr="00E61C72" w:rsidRDefault="00E61C72" w:rsidP="00E61C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от </w:t>
            </w:r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.08.</w:t>
            </w:r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</w:t>
            </w:r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11C3" w:rsidRPr="0040209D" w:rsidRDefault="006011C3" w:rsidP="006011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011C3" w:rsidRPr="00E61C72" w:rsidRDefault="006011C3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E61C7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 w:rsidR="00E61C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«</w:t>
            </w:r>
            <w:r w:rsid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Утверждено»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Директор   МОУ               </w:t>
            </w:r>
            <w:r w:rsid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Ялгинская</w:t>
            </w:r>
            <w:proofErr w:type="spellEnd"/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СОШ» </w:t>
            </w:r>
          </w:p>
          <w:p w:rsidR="006011C3" w:rsidRPr="00E61C72" w:rsidRDefault="006011C3" w:rsidP="006011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Широков</w:t>
            </w:r>
            <w:proofErr w:type="spellEnd"/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А.В.</w:t>
            </w:r>
          </w:p>
          <w:p w:rsidR="006011C3" w:rsidRPr="00E61C72" w:rsidRDefault="00E61C72" w:rsidP="00E61C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</w:t>
            </w:r>
            <w:r w:rsidR="00B82A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6011C3" w:rsidRPr="00E61C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011C3" w:rsidRPr="0040209D" w:rsidRDefault="006011C3" w:rsidP="006011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11C3" w:rsidRPr="009478D2" w:rsidRDefault="006011C3" w:rsidP="006011C3">
      <w:pPr>
        <w:spacing w:after="0"/>
        <w:ind w:left="120"/>
      </w:pPr>
    </w:p>
    <w:p w:rsidR="006011C3" w:rsidRPr="009478D2" w:rsidRDefault="006011C3" w:rsidP="006011C3">
      <w:pPr>
        <w:spacing w:after="0"/>
        <w:ind w:left="120"/>
      </w:pPr>
      <w:r w:rsidRPr="009478D2">
        <w:rPr>
          <w:rFonts w:ascii="Times New Roman" w:hAnsi="Times New Roman"/>
          <w:color w:val="000000"/>
          <w:sz w:val="28"/>
        </w:rPr>
        <w:t>‌</w:t>
      </w:r>
    </w:p>
    <w:p w:rsidR="006011C3" w:rsidRPr="009478D2" w:rsidRDefault="006011C3" w:rsidP="006011C3">
      <w:pPr>
        <w:spacing w:after="0"/>
      </w:pPr>
    </w:p>
    <w:p w:rsidR="006011C3" w:rsidRPr="009478D2" w:rsidRDefault="006011C3" w:rsidP="006011C3">
      <w:pPr>
        <w:spacing w:after="0"/>
        <w:ind w:left="120"/>
      </w:pPr>
    </w:p>
    <w:p w:rsidR="006011C3" w:rsidRPr="009478D2" w:rsidRDefault="00CB4CCE" w:rsidP="00B82A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рабочая программа</w:t>
      </w:r>
    </w:p>
    <w:p w:rsidR="006011C3" w:rsidRPr="009478D2" w:rsidRDefault="006011C3" w:rsidP="006011C3">
      <w:pPr>
        <w:spacing w:after="0" w:line="408" w:lineRule="auto"/>
        <w:ind w:left="120"/>
        <w:jc w:val="center"/>
      </w:pPr>
      <w:r w:rsidRPr="009478D2"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>чеб</w:t>
      </w:r>
      <w:r w:rsidR="00C531FA">
        <w:rPr>
          <w:rFonts w:ascii="Times New Roman" w:hAnsi="Times New Roman"/>
          <w:b/>
          <w:color w:val="000000"/>
          <w:sz w:val="28"/>
        </w:rPr>
        <w:t>ного предмета «Химия. Базовый</w:t>
      </w:r>
      <w:r w:rsidRPr="009478D2">
        <w:rPr>
          <w:rFonts w:ascii="Times New Roman" w:hAnsi="Times New Roman"/>
          <w:b/>
          <w:color w:val="000000"/>
          <w:sz w:val="28"/>
        </w:rPr>
        <w:t xml:space="preserve"> уровень»</w:t>
      </w:r>
    </w:p>
    <w:p w:rsidR="006011C3" w:rsidRDefault="00C531FA" w:rsidP="006011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8-9</w:t>
      </w:r>
      <w:r w:rsidR="006011C3" w:rsidRPr="009478D2">
        <w:rPr>
          <w:rFonts w:ascii="Times New Roman" w:hAnsi="Times New Roman"/>
          <w:color w:val="000000"/>
          <w:sz w:val="28"/>
        </w:rPr>
        <w:t xml:space="preserve"> классов </w:t>
      </w:r>
    </w:p>
    <w:p w:rsidR="006011C3" w:rsidRDefault="006011C3" w:rsidP="006011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011C3" w:rsidRDefault="006011C3" w:rsidP="006011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011C3" w:rsidRDefault="006011C3" w:rsidP="006011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011C3" w:rsidRDefault="006011C3" w:rsidP="006011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011C3" w:rsidRDefault="006011C3" w:rsidP="006011C3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</w:t>
      </w:r>
      <w:r w:rsidR="00E61C72">
        <w:rPr>
          <w:rFonts w:ascii="Times New Roman" w:hAnsi="Times New Roman"/>
          <w:color w:val="000000"/>
          <w:sz w:val="28"/>
        </w:rPr>
        <w:t>ель: Федькова Н.Д.</w:t>
      </w:r>
    </w:p>
    <w:p w:rsidR="006011C3" w:rsidRPr="009478D2" w:rsidRDefault="00C531FA" w:rsidP="006011C3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</w:t>
      </w:r>
      <w:r w:rsidR="006011C3">
        <w:rPr>
          <w:rFonts w:ascii="Times New Roman" w:hAnsi="Times New Roman"/>
          <w:color w:val="000000"/>
          <w:sz w:val="28"/>
        </w:rPr>
        <w:t>читель химии</w:t>
      </w:r>
    </w:p>
    <w:p w:rsidR="00C531FA" w:rsidRDefault="00C531FA" w:rsidP="00E61C72">
      <w:pPr>
        <w:spacing w:after="0"/>
      </w:pPr>
    </w:p>
    <w:p w:rsidR="00E61C72" w:rsidRDefault="00E61C72" w:rsidP="00E61C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1C72" w:rsidRDefault="00E61C72" w:rsidP="00C531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61C72" w:rsidRDefault="00B82A7D" w:rsidP="00C531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Саранск, 2024</w:t>
      </w:r>
    </w:p>
    <w:p w:rsidR="00B82A7D" w:rsidRPr="00C531FA" w:rsidRDefault="00B82A7D" w:rsidP="00C531F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4CCE">
        <w:rPr>
          <w:sz w:val="28"/>
          <w:szCs w:val="28"/>
        </w:rPr>
        <w:t>Настоящая адаптированная рабочая  учебная программа  базового курса «Химия» для 8</w:t>
      </w:r>
      <w:r>
        <w:rPr>
          <w:sz w:val="28"/>
          <w:szCs w:val="28"/>
        </w:rPr>
        <w:t>-9 классов</w:t>
      </w:r>
      <w:r w:rsidRPr="00CB4CCE">
        <w:rPr>
          <w:sz w:val="28"/>
          <w:szCs w:val="28"/>
        </w:rPr>
        <w:t xml:space="preserve">  общеобразовательной школы  для детей с ЗПР </w:t>
      </w:r>
      <w:r w:rsidRPr="00CB4CCE">
        <w:rPr>
          <w:rStyle w:val="c4"/>
          <w:color w:val="444444"/>
          <w:sz w:val="28"/>
          <w:szCs w:val="28"/>
        </w:rPr>
        <w:t>разработана на основе программы курса химии для общеобразовательных учреждений.</w:t>
      </w:r>
    </w:p>
    <w:p w:rsidR="00CB4CCE" w:rsidRPr="00CB4CCE" w:rsidRDefault="00CB4CCE" w:rsidP="00CB4CCE">
      <w:pPr>
        <w:pStyle w:val="a6"/>
        <w:spacing w:line="360" w:lineRule="auto"/>
        <w:ind w:firstLine="709"/>
        <w:jc w:val="both"/>
        <w:rPr>
          <w:color w:val="000000"/>
          <w:szCs w:val="28"/>
        </w:rPr>
      </w:pPr>
      <w:proofErr w:type="gramStart"/>
      <w:r w:rsidRPr="00CB4CCE">
        <w:rPr>
          <w:color w:val="000000"/>
          <w:szCs w:val="28"/>
        </w:rPr>
        <w:t>Программа представляет собой один из возможных вариантов построения курса химии адаптированного для обучающихся с задержкой психического развития.</w:t>
      </w:r>
      <w:proofErr w:type="gramEnd"/>
      <w:r w:rsidRPr="00CB4CCE">
        <w:rPr>
          <w:color w:val="000000"/>
          <w:szCs w:val="28"/>
        </w:rPr>
        <w:t xml:space="preserve"> </w:t>
      </w:r>
      <w:proofErr w:type="gramStart"/>
      <w:r w:rsidRPr="00CB4CCE">
        <w:rPr>
          <w:color w:val="000000"/>
          <w:szCs w:val="28"/>
        </w:rPr>
        <w:t>Составлена</w:t>
      </w:r>
      <w:proofErr w:type="gramEnd"/>
      <w:r w:rsidRPr="00CB4CCE">
        <w:rPr>
          <w:color w:val="000000"/>
          <w:szCs w:val="28"/>
        </w:rPr>
        <w:t xml:space="preserve"> на основе примерной программы основного общего образования по химии, и на основе авторской программы основного общего образования курса химии для учащихся 8-11 классов общеобразовательных учреждений О.С.Габриеляна. - М.: Дрофа, 2009.г.</w:t>
      </w:r>
    </w:p>
    <w:p w:rsidR="00CB4CCE" w:rsidRPr="00CB4CCE" w:rsidRDefault="00CB4CCE" w:rsidP="00CB4CCE">
      <w:pPr>
        <w:pStyle w:val="a6"/>
        <w:spacing w:line="360" w:lineRule="auto"/>
        <w:ind w:firstLine="709"/>
        <w:jc w:val="both"/>
        <w:rPr>
          <w:b/>
          <w:szCs w:val="28"/>
        </w:rPr>
      </w:pPr>
      <w:r w:rsidRPr="00CB4CCE">
        <w:rPr>
          <w:color w:val="000000"/>
          <w:szCs w:val="28"/>
        </w:rPr>
        <w:t xml:space="preserve">Выбор авторской программы О.С. Габриеляна, в качестве основы для составления рабочей, заключается в том, что она позволяет сохранить высокий теоретический уровень и сделать обучение максимально развивающим. Это соответствует принципам коррекционной педагогики – соблюдение последовательности изучения материала от простого к </w:t>
      </w:r>
      <w:proofErr w:type="gramStart"/>
      <w:r w:rsidRPr="00CB4CCE">
        <w:rPr>
          <w:color w:val="000000"/>
          <w:szCs w:val="28"/>
        </w:rPr>
        <w:t>сложному</w:t>
      </w:r>
      <w:proofErr w:type="gramEnd"/>
      <w:r w:rsidRPr="00CB4CCE">
        <w:rPr>
          <w:color w:val="000000"/>
          <w:szCs w:val="28"/>
        </w:rPr>
        <w:t>, следование строгой логике принципа развивающего обучения, и позволяет освободить содержание программы от избытка ненужного материала.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 xml:space="preserve">Изучение химии в школе направленно на достижение следующих </w:t>
      </w:r>
      <w:r w:rsidRPr="00CB4CCE">
        <w:rPr>
          <w:rStyle w:val="c4"/>
          <w:b/>
          <w:i/>
          <w:color w:val="444444"/>
          <w:sz w:val="28"/>
          <w:szCs w:val="28"/>
        </w:rPr>
        <w:t>целей</w:t>
      </w:r>
      <w:r w:rsidRPr="00CB4CCE">
        <w:rPr>
          <w:rStyle w:val="c4"/>
          <w:i/>
          <w:color w:val="444444"/>
          <w:sz w:val="28"/>
          <w:szCs w:val="28"/>
        </w:rPr>
        <w:t>: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>- освоение важнейших знаний об основных понятиях и законах химии, химической символики;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>- овладение умениями наблюдать химические явления, проводить химический эксперимент, производить простейшие расчеты на основе химических формул и уравнений химических реакций;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>- развивать познавательный интерес, самостоятельно приобретать знания;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>- воспитание отношения к химии как к одному из разделов естественных наук;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 xml:space="preserve">- применение полученных знаний и умений для безопасного использования веществ и материалов в быту, сельском хозяйстве и на производстве, </w:t>
      </w:r>
      <w:r w:rsidRPr="00CB4CCE">
        <w:rPr>
          <w:rStyle w:val="c4"/>
          <w:color w:val="444444"/>
          <w:sz w:val="28"/>
          <w:szCs w:val="28"/>
        </w:rPr>
        <w:lastRenderedPageBreak/>
        <w:t>предупреждения явлений, наносимых вред здоровью человека и окружающей среде.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 xml:space="preserve">Особенности психического развития детей указанной категории, </w:t>
      </w:r>
      <w:r w:rsidRPr="00CB4CCE">
        <w:rPr>
          <w:rStyle w:val="c7"/>
          <w:color w:val="444444"/>
          <w:sz w:val="28"/>
          <w:szCs w:val="28"/>
        </w:rPr>
        <w:t xml:space="preserve">прежде </w:t>
      </w:r>
      <w:proofErr w:type="gramStart"/>
      <w:r w:rsidRPr="00CB4CCE">
        <w:rPr>
          <w:rStyle w:val="c7"/>
          <w:color w:val="444444"/>
          <w:sz w:val="28"/>
          <w:szCs w:val="28"/>
        </w:rPr>
        <w:t>всего</w:t>
      </w:r>
      <w:proofErr w:type="gramEnd"/>
      <w:r w:rsidRPr="00CB4CCE">
        <w:rPr>
          <w:rStyle w:val="c7"/>
          <w:color w:val="444444"/>
          <w:sz w:val="28"/>
          <w:szCs w:val="28"/>
        </w:rPr>
        <w:t xml:space="preserve"> недостаточна </w:t>
      </w:r>
      <w:proofErr w:type="spellStart"/>
      <w:r w:rsidRPr="00CB4CCE">
        <w:rPr>
          <w:rStyle w:val="c7"/>
          <w:color w:val="444444"/>
          <w:sz w:val="28"/>
          <w:szCs w:val="28"/>
        </w:rPr>
        <w:t>сформированность</w:t>
      </w:r>
      <w:proofErr w:type="spellEnd"/>
      <w:r w:rsidRPr="00CB4CCE">
        <w:rPr>
          <w:rStyle w:val="c7"/>
          <w:color w:val="444444"/>
          <w:sz w:val="28"/>
          <w:szCs w:val="28"/>
        </w:rPr>
        <w:t xml:space="preserve"> мыслительных операций</w:t>
      </w:r>
      <w:r w:rsidRPr="00CB4CCE">
        <w:rPr>
          <w:rStyle w:val="c4"/>
          <w:color w:val="444444"/>
          <w:sz w:val="28"/>
          <w:szCs w:val="28"/>
        </w:rPr>
        <w:t xml:space="preserve">, обуславливают дополнительные коррекционные задачи, направленные на развитие мыслительной и речевой деятельности, на повышение познавательной активности детей, </w:t>
      </w:r>
      <w:r w:rsidRPr="00CB4CCE">
        <w:rPr>
          <w:rStyle w:val="c7"/>
          <w:color w:val="444444"/>
          <w:sz w:val="28"/>
          <w:szCs w:val="28"/>
        </w:rPr>
        <w:t>на создание условий осмысление</w:t>
      </w:r>
      <w:r w:rsidRPr="00CB4CCE">
        <w:rPr>
          <w:rStyle w:val="c4"/>
          <w:color w:val="444444"/>
          <w:sz w:val="28"/>
          <w:szCs w:val="28"/>
        </w:rPr>
        <w:t xml:space="preserve"> выполняемой учебной работы. В связи с особенностями поведения и деятельности этих учащихся (расторможенность, неорганизованность) необходим строжайший </w:t>
      </w:r>
      <w:proofErr w:type="gramStart"/>
      <w:r w:rsidRPr="00CB4CCE">
        <w:rPr>
          <w:rStyle w:val="c4"/>
          <w:color w:val="444444"/>
          <w:sz w:val="28"/>
          <w:szCs w:val="28"/>
        </w:rPr>
        <w:t>контроль за</w:t>
      </w:r>
      <w:proofErr w:type="gramEnd"/>
      <w:r w:rsidRPr="00CB4CCE">
        <w:rPr>
          <w:rStyle w:val="c4"/>
          <w:color w:val="444444"/>
          <w:sz w:val="28"/>
          <w:szCs w:val="28"/>
        </w:rPr>
        <w:t xml:space="preserve"> соблюдением правил техники безопасности при проведении лабораторных  и практических работ.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 xml:space="preserve">Большое значение для полноценного усвоения учебного материала по химии приобретает опора на </w:t>
      </w:r>
      <w:proofErr w:type="spellStart"/>
      <w:r w:rsidRPr="00CB4CCE">
        <w:rPr>
          <w:rStyle w:val="c4"/>
          <w:color w:val="444444"/>
          <w:sz w:val="28"/>
          <w:szCs w:val="28"/>
        </w:rPr>
        <w:t>межпредметные</w:t>
      </w:r>
      <w:proofErr w:type="spellEnd"/>
      <w:r w:rsidRPr="00CB4CCE">
        <w:rPr>
          <w:rStyle w:val="c4"/>
          <w:color w:val="444444"/>
          <w:sz w:val="28"/>
          <w:szCs w:val="28"/>
        </w:rPr>
        <w:t xml:space="preserve"> связи с такими учебными предметами, как окружающий мир, география, физика, биология. </w:t>
      </w:r>
      <w:proofErr w:type="gramStart"/>
      <w:r w:rsidRPr="00CB4CCE">
        <w:rPr>
          <w:rStyle w:val="c7"/>
          <w:color w:val="444444"/>
          <w:sz w:val="28"/>
          <w:szCs w:val="28"/>
        </w:rPr>
        <w:t>Позволяя рассматривать один и тот же учебный материал с разных точек зрения</w:t>
      </w:r>
      <w:r w:rsidRPr="00CB4CCE">
        <w:rPr>
          <w:color w:val="444444"/>
          <w:sz w:val="28"/>
          <w:szCs w:val="28"/>
        </w:rPr>
        <w:t xml:space="preserve"> </w:t>
      </w:r>
      <w:proofErr w:type="spellStart"/>
      <w:r w:rsidRPr="00CB4CCE">
        <w:rPr>
          <w:rStyle w:val="c7"/>
          <w:color w:val="444444"/>
          <w:sz w:val="28"/>
          <w:szCs w:val="28"/>
        </w:rPr>
        <w:t>межпредметные</w:t>
      </w:r>
      <w:proofErr w:type="spellEnd"/>
      <w:r w:rsidRPr="00CB4CCE">
        <w:rPr>
          <w:rStyle w:val="c7"/>
          <w:color w:val="444444"/>
          <w:sz w:val="28"/>
          <w:szCs w:val="28"/>
        </w:rPr>
        <w:t xml:space="preserve"> связи способствуют</w:t>
      </w:r>
      <w:proofErr w:type="gramEnd"/>
      <w:r w:rsidRPr="00CB4CCE">
        <w:rPr>
          <w:rStyle w:val="c7"/>
          <w:color w:val="444444"/>
          <w:sz w:val="28"/>
          <w:szCs w:val="28"/>
        </w:rPr>
        <w:t xml:space="preserve"> его лучшему осмыслению, более прочному закреплению полученных знаний и практических умений.</w:t>
      </w:r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proofErr w:type="gramStart"/>
      <w:r w:rsidRPr="00CB4CCE">
        <w:rPr>
          <w:rStyle w:val="c4"/>
          <w:color w:val="444444"/>
          <w:sz w:val="28"/>
          <w:szCs w:val="28"/>
        </w:rPr>
        <w:t>Трудности, испытываемые детьми СКК при изучении химии, обусловили некоторые изменения, которые внесены в программу общеобразовательной школы: выделено дополнительное время для изучения наиболее важных вопросов, повторения пройденного материала, отработки навыков написания химических формул и уравнений; некоторые темы даны в ознакомительном плане: отдельные темы, лабораторные и практические работы упрощены либо вообще исключены из изучения.</w:t>
      </w:r>
      <w:proofErr w:type="gramEnd"/>
    </w:p>
    <w:p w:rsidR="00CB4CCE" w:rsidRPr="00CB4CCE" w:rsidRDefault="00CB4CCE" w:rsidP="00CB4CCE">
      <w:pPr>
        <w:pStyle w:val="c14"/>
        <w:shd w:val="clear" w:color="auto" w:fill="FFFFFF"/>
        <w:spacing w:line="360" w:lineRule="auto"/>
        <w:jc w:val="both"/>
        <w:rPr>
          <w:color w:val="444444"/>
          <w:sz w:val="28"/>
          <w:szCs w:val="28"/>
        </w:rPr>
      </w:pPr>
      <w:r w:rsidRPr="00CB4CCE">
        <w:rPr>
          <w:rStyle w:val="c4"/>
          <w:color w:val="444444"/>
          <w:sz w:val="28"/>
          <w:szCs w:val="28"/>
        </w:rPr>
        <w:t xml:space="preserve">В процессе обучения учащиеся знакомятся с химическими понятиями. Первоначальные химические понятия представляет особую значимость, так как закладывается фундамент данной учебной дисциплины, усваиваются химические знаки, </w:t>
      </w:r>
      <w:r w:rsidRPr="00CB4CCE">
        <w:rPr>
          <w:rStyle w:val="c7"/>
          <w:color w:val="444444"/>
          <w:sz w:val="28"/>
          <w:szCs w:val="28"/>
        </w:rPr>
        <w:t>составление формул веществ, химические уравнения,</w:t>
      </w:r>
      <w:r w:rsidRPr="00CB4CCE">
        <w:rPr>
          <w:rStyle w:val="c4"/>
          <w:color w:val="444444"/>
          <w:sz w:val="28"/>
          <w:szCs w:val="28"/>
        </w:rPr>
        <w:t xml:space="preserve"> типы химических реакций, строение вещества. </w:t>
      </w:r>
      <w:r w:rsidRPr="00CB4CCE">
        <w:rPr>
          <w:rStyle w:val="c7"/>
          <w:color w:val="444444"/>
          <w:sz w:val="28"/>
          <w:szCs w:val="28"/>
        </w:rPr>
        <w:t xml:space="preserve">Понятие </w:t>
      </w:r>
      <w:r w:rsidRPr="00CB4CCE">
        <w:rPr>
          <w:rStyle w:val="c4"/>
          <w:color w:val="444444"/>
          <w:sz w:val="28"/>
          <w:szCs w:val="28"/>
        </w:rPr>
        <w:t xml:space="preserve">элемента и формулы его существования. Данные вопросы у учащихся с ЗПР вызывает большие </w:t>
      </w:r>
      <w:r w:rsidRPr="00CB4CCE">
        <w:rPr>
          <w:rStyle w:val="c4"/>
          <w:color w:val="444444"/>
          <w:sz w:val="28"/>
          <w:szCs w:val="28"/>
        </w:rPr>
        <w:lastRenderedPageBreak/>
        <w:t>затруднения, а поэтому увеличивается количество часов на изучение основных тем.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в пр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химии: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-научной грамотности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формированию ценностного отношения к естественно-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научным знаниям, к природе, к человеку, вносит свой вклад в экологическое образование обучающихся.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атомно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-молекулярного учения как основы всего естествознания;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Периодического закона Д. И. Менделеева как основного закона химии;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учения о строении атома и химической связи;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представлений об электролитической диссоциации веществ в растворах.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изучении химии на уровне основного общего образования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приобрели такие цели, как: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 обеспечение условий, способствующих приобретению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 формирование общей функциональной и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естественно-научной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грамотности, в том числе умений объяснять и оценивать явления окружающего мира,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​‌Общее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неделю).‌‌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ОБУЧЕНИЯ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Первоначальные химические понятия</w:t>
      </w:r>
      <w:r w:rsid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шаростержневых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Важнейшие представители неорганических веществ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Тепловой эффект химической реакции, термохимические уравнения, экз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Молярный объём газов. Расчёты по химическим уравнениям.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солеобразующие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Соли. Номенклатура солей. Физические и химические свойства солей. Получение солей.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Генетическая связь между классами неорганических соединений.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решение экспериментальных задач по теме «Важнейшие классы неорганических соединений».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длиннопериодная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Химическая связь. Ковалентная (полярная и неполярная) связь.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химических элементов. Ионная связь.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окисления. Окислительно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научных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-научного цикла.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естественно-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Биология: фотосинтез, дыхание, биосфера.</w:t>
      </w:r>
    </w:p>
    <w:p w:rsidR="00EE2848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567CF" w:rsidRPr="00E567CF" w:rsidRDefault="00E567CF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Вещество и химическая реакция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эндотермические реакции, термохимические уравнения.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 w:rsid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-восстановительных реакций с использованием метода электронного баланса.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электролитической диссоциации. Электролиты и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неэлектролиты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ио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реакций (горение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Неметаллы и их соединения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Хлороводород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хлороводорода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организм человека. Важнейшие хлориды и их нахождение в природе.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характеристика элементов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характеристика элементов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характеристика элементов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карбонат-ионы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Использование карбонатов в быту, медицине, промышленности и сельском хозяйстве.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силикат-ионы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Металлы и их соединения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Химия и окружающая среда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Химический эксперимент: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образцов материалов (стекло, сплавы металлов, полимерные материалы).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понятий, так и понятий, являющихся системными для отдельных предметов естественно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-научного цикла.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 ПО ХИМИИ НА УРОВНЕ ОСНОВНОГО ОБЩЕГО ОБРАЗОВАНИЯ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патриотического воспитания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гражданского воспитания: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исследовательской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с учётом осознания последствий поступков;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формирования культуры здоровья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трудового воспитания: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составе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применять в процессе познания понятия (предметные и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изучаемых процессах и явлениях.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8 классе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 умений: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эндотермические реакции, тепловой 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 реакции, ядро атома, электронный слой атома, атомная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орбиталь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-молекулярного учения, закона Авогадро;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</w:t>
      </w:r>
      <w:r w:rsidRPr="00E56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9 классе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предметные результаты на базовом уровне должны отражать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обучающихся умений: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электроотрицательность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неэлектролиты</w:t>
      </w:r>
      <w:proofErr w:type="spell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</w:t>
      </w:r>
      <w:proofErr w:type="gramEnd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E2848" w:rsidRPr="00E567CF" w:rsidRDefault="00EE2848" w:rsidP="00E567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</w:t>
      </w:r>
      <w:r w:rsidRPr="00E56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научные методы познания – наблюдение, измерение, моделирование, эксперимент (реальный и мысленный).</w:t>
      </w:r>
      <w:proofErr w:type="gramEnd"/>
    </w:p>
    <w:p w:rsidR="00EE2848" w:rsidRPr="00E56FC7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EE2848" w:rsidRPr="00E56FC7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"/>
        <w:gridCol w:w="2051"/>
        <w:gridCol w:w="860"/>
        <w:gridCol w:w="1701"/>
        <w:gridCol w:w="1403"/>
        <w:gridCol w:w="3426"/>
      </w:tblGrid>
      <w:tr w:rsidR="00EE2848" w:rsidRPr="00EE2848" w:rsidTr="00E56FC7">
        <w:trPr>
          <w:tblCellSpacing w:w="15" w:type="dxa"/>
        </w:trPr>
        <w:tc>
          <w:tcPr>
            <w:tcW w:w="4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56FC7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56F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E56FC7">
        <w:trPr>
          <w:tblCellSpacing w:w="15" w:type="dxa"/>
        </w:trPr>
        <w:tc>
          <w:tcPr>
            <w:tcW w:w="4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E56FC7">
        <w:trPr>
          <w:trHeight w:val="60"/>
          <w:tblCellSpacing w:w="15" w:type="dxa"/>
        </w:trPr>
        <w:tc>
          <w:tcPr>
            <w:tcW w:w="9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56FC7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E56FC7">
        <w:trPr>
          <w:trHeight w:val="60"/>
          <w:tblCellSpacing w:w="15" w:type="dxa"/>
        </w:trPr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E56FC7">
        <w:trPr>
          <w:trHeight w:val="60"/>
          <w:tblCellSpacing w:w="15" w:type="dxa"/>
        </w:trPr>
        <w:tc>
          <w:tcPr>
            <w:tcW w:w="9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56FC7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Важнейшие представители неорганических веществ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</w:t>
            </w:r>
            <w:proofErr w:type="spell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кислотах и солях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E56FC7">
        <w:trPr>
          <w:trHeight w:val="60"/>
          <w:tblCellSpacing w:w="15" w:type="dxa"/>
        </w:trPr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E56FC7">
        <w:trPr>
          <w:trHeight w:val="60"/>
          <w:tblCellSpacing w:w="15" w:type="dxa"/>
        </w:trPr>
        <w:tc>
          <w:tcPr>
            <w:tcW w:w="9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Д. И. Менделе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связь. </w:t>
            </w:r>
            <w:proofErr w:type="spell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</w:t>
            </w:r>
            <w:r w:rsidR="00E5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E2848" w:rsidRPr="00EE2848" w:rsidTr="00A44E30">
        <w:trPr>
          <w:trHeight w:val="45"/>
          <w:tblCellSpacing w:w="15" w:type="dxa"/>
        </w:trPr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EE2848" w:rsidRPr="00A44E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1984"/>
        <w:gridCol w:w="907"/>
        <w:gridCol w:w="1547"/>
        <w:gridCol w:w="98"/>
        <w:gridCol w:w="1504"/>
        <w:gridCol w:w="3325"/>
      </w:tblGrid>
      <w:tr w:rsidR="00EE2848" w:rsidRPr="00EE2848" w:rsidTr="00A44E30">
        <w:trPr>
          <w:tblCellSpacing w:w="15" w:type="dxa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blCellSpacing w:w="15" w:type="dxa"/>
        </w:trPr>
        <w:tc>
          <w:tcPr>
            <w:tcW w:w="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A44E30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2848" w:rsidRPr="00EE2848" w:rsidRDefault="00EE2848" w:rsidP="00EE2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9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Вещество и химические реакции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9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Неметаллы и их соединения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А-группы.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Галогены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А-группы. Сера и её соединения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А-группы. Азот, фосфор и их соединения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А-группы. Углерод и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соединения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9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Металлы и их соединения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9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окружающая среда</w:t>
            </w: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E2848" w:rsidRPr="00EE2848" w:rsidTr="00A44E30">
        <w:trPr>
          <w:trHeight w:val="45"/>
          <w:tblCellSpacing w:w="15" w:type="dxa"/>
        </w:trPr>
        <w:tc>
          <w:tcPr>
            <w:tcW w:w="25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EE2848" w:rsidRPr="00EE2848" w:rsidRDefault="00EE2848" w:rsidP="00EE2848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EE2848" w:rsidRPr="00A44E30" w:rsidRDefault="00EE2848" w:rsidP="00A44E3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p w:rsidR="00EE2848" w:rsidRPr="00A44E30" w:rsidRDefault="00EE2848" w:rsidP="00A44E3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118"/>
        <w:gridCol w:w="851"/>
        <w:gridCol w:w="1559"/>
        <w:gridCol w:w="3827"/>
      </w:tblGrid>
      <w:tr w:rsidR="00EE2848" w:rsidRPr="00EE2848" w:rsidTr="00A44E30">
        <w:trPr>
          <w:trHeight w:val="45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A44E30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 Роль химии в жизни человека. Тела и вещества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https://m.edsoo.ru/ff0d210c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методах познания в химии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https://m.edsoo.ru/ff0d227e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https://m.edsoo.ru/ff0d23dc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разделения смесей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https://m.edsoo.ru/ff0d26ca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https://m.edsoo.ru/ff0d28c8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Атомы и молекулы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https://m.edsoo.ru/ff0d2a6c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элементы. Знаки (символы) химических элементов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https://m.edsoo.ru/ff0d2be8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вещества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https://m.edsoo.ru/ff0d2a6c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Атомно-молекулярное учение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https://m.edsoo.ru/ff0d2d50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https://m.edsoo.ru/ff0d2eae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https://m.edsoo.ru/ff0d323c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химического элемента в соединении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https://m.edsoo.ru/ff0d350c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вещества. Моль. Молярная масса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https://m.edsoo.ru/ff0d5230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явления. Химическая реакция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https://m.edsoo.ru/ff0d37fa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условия протекания химических реакций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https://m.edsoo.ru/ff0d3a16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массы веществ. Химические уравнения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https://m.edsoo.ru/ff0d3b88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https://m.edsoo.ru/ff0d5708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https://m.edsoo.ru/ff0d3f34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https://m.edsoo.ru/ff0d40c4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https://m.edsoo.ru/ff0d4290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— смесь газов. Состав воздуха. Кислород — элемент и простое вещество. Озон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https://m.edsoo.ru/ff0d448e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https://m.edsoo.ru/ff0d4614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https://m.edsoo.ru/ff0d497a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эндотермических реакциях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A44E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https://m.edsoo.ru/ff0d4790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https://m.edsoo.ru/ff0d4c4a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https://m.edsoo.ru/ff0d4ae2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 — элемент и простое вещество. Нахождение в природе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https://m.edsoo.ru/ff0d4dd0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https://m.edsoo.ru/ff0d4dd0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кислотах и солях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https://m.edsoo.ru/ff0d50d2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водорода в лаборатории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https://m.edsoo.ru/ff0d4dd0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https://m.edsoo.ru/ff0d4f42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Молярный объём газов. Закон Авогадро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https://m.edsoo.ru/ff0d542e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https://m.edsoo.ru/ff0d55a0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https://m.edsoo.ru/ff0d5708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https://m.edsoo.ru/ff0d587a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оснований. Понятие об индикаторах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https://m.edsoo.ru/ff0d59e2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https://m.edsoo.ru/ff0d5b40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https://m.edsoo.ru/ff0d5eba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«Кислород. Водород. Вода»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https://m.edsoo.ru/ff0d6342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Оксиды: состав, классификация, номенклатура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https://m.edsoo.ru/ff0d664e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https://m.edsoo.ru/ff0d664e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Основания: состав, классификация,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номенклатура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https://m.edsoo.ru/ff0d67ca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оснований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https://m.edsoo.ru/ff0d67ca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Кислоты: состав, классификация, номенклатура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https://m.edsoo.ru/ff0dfee2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https://m.edsoo.ru/ff0dfee2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https://m.edsoo.ru/00ad9474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https://m.edsoo.ru/00ad9b7c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https://m.edsoo.ru/00ad9a50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https://m.edsoo.ru/00ad9cb2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https://m.edsoo.ru/00ad9e1a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https://m.edsoo.ru/00ad9ffa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https://m.edsoo.ru/00ada52c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Периоды, группы, подгруппы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https://m.edsoo.ru/00ada52c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атомов. Состав атомных ядер. Изотопы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https://m.edsoo.ru/00ada342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https://m.edsoo.ru/00ada6bc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химического элемента по его положению в Периодической системе Д.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 Менделеева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https://m.edsoo.ru/00ada824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https://m.edsoo.ru/00ada96e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атомов химических элементов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https://m.edsoo.ru/00adaab8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https://m.edsoo.ru/00adac34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полярная химическая связь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https://m.edsoo.ru/00adaab8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неполярная химическая связь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https://m.edsoo.ru/00adaab9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https://m.edsoo.ru/00adae28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https://m.edsoo.ru/00adb076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Окислители и восстановители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https://m.edsoo.ru/00adb076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https://m.edsoo.ru/00adb486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https://m.edsoo.ru/00adb33c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https://m.edsoo.ru/00ad9cb2</w:t>
              </w:r>
            </w:hyperlink>
          </w:p>
        </w:tc>
      </w:tr>
      <w:tr w:rsidR="00EE2848" w:rsidRPr="00EE2848" w:rsidTr="00A44E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https://m.edsoo.ru/ff0d61c6</w:t>
              </w:r>
            </w:hyperlink>
          </w:p>
        </w:tc>
      </w:tr>
      <w:tr w:rsidR="00EE2848" w:rsidRPr="00EE2848" w:rsidTr="00A44E30">
        <w:trPr>
          <w:trHeight w:val="45"/>
          <w:tblCellSpacing w:w="15" w:type="dxa"/>
        </w:trPr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EE2848" w:rsidRPr="00EE2848" w:rsidRDefault="00EE2848" w:rsidP="00EE2848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"/>
        <w:gridCol w:w="3118"/>
        <w:gridCol w:w="851"/>
        <w:gridCol w:w="1559"/>
        <w:gridCol w:w="3827"/>
      </w:tblGrid>
      <w:tr w:rsidR="00EE2848" w:rsidRPr="00EE2848" w:rsidTr="008A7230">
        <w:trPr>
          <w:trHeight w:val="45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8A7230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https://m.edsoo.ru/00adb59e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https://m.edsoo.ru/00adb6b6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номенклатура неорганических веществ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https://m.edsoo.ru/00adb7e2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химической связи и типы кристаллических решёток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https://m.edsoo.ru/00adbac6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различным признакам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https://m.edsoo.ru/00adbcb0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https://m.edsoo.ru/00adbe9a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https://m.edsoo.ru/00adc28c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https://m.edsoo.ru/00adcade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https://m.edsoo.ru/00adcd68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https://m.edsoo.ru/00add448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https://m.edsoo.ru/00add5d8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https://m.edsoo.ru/00add8b2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https://m.edsoo.ru/00add9d4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https://m.edsoo.ru/00addd12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https://m.edsoo.ru/00addbfa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https://m.edsoo.ru/00addec0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https://m.edsoo.ru/00addfe2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</w:t>
            </w:r>
            <w:proofErr w:type="spell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https://m.edsoo.ru/00ade104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https://m.edsoo.ru/00ade348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https://m.edsoo.ru/00ade488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https://m.edsoo.ru/00ade64a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https://m.edsoo.ru/00ade64a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Сероводород, строение, физические и химические свойства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https://m.edsoo.ru/00ade802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https://m.edsoo.ru/00adea28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https://m.edsoo.ru/00adec8a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массовой доли выхода продукта реакции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https://m.edsoo.ru/00adec8a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А-группы. Азот, распространение в природе, физические и химические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https://m.edsoo.ru/00adeea6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https://m.edsoo.ru/00adf004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https://m.edsoo.ru/00adf180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 кислота, её физические и химические свойства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https://m.edsoo.ru/00adf306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https://m.edsoo.ru/00adf518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https://m.edsoo.ru/00adf68a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https://m.edsoo.ru/00adfc20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https://m.edsoo.ru/00adfd9c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https://m.edsoo.ru/00adfebe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 кислота и её соли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https://m.edsoo.ru/00ae006c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https://m.edsoo.ru/00ae027e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https://m.edsoo.ru/00ae054e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https://m.edsoo.ru/00ae080a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 5. Решение экспериментальных задач по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 «Важнейшие неметаллы и их соединения»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https://m.edsoo.ru/00ae0bf2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https://m.edsoo.ru/00ae0e18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https://m.edsoo.ru/00ae103e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https://m.edsoo.ru/00ae1156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https://m.edsoo.ru/00ae1156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коррозии металлов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https://m.edsoo.ru/00ae1278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металлы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https://m.edsoo.ru/00ae14b2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и гидроксиды натрия и калия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https://m.edsoo.ru/00ae14b2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Щелочноземельные металлы – кальций и магний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https://m.edsoo.ru/00ae15e8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соединения кальция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https://m.edsoo.ru/00ae15e8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https://m.edsoo.ru/00ae1886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https://m.edsoo.ru/00ae1ae8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https://m.edsoo.ru/00ae1c64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 свойства оксида и гидроксида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https://m.edsoo.ru/00ae1c64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6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https://m.edsoo.ru/00ae1d86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Оксиды, гидроксиды и соли </w:t>
            </w: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железа (II) и железа (III)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147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https://m.edsoo.ru/00ae35e6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8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https://m.edsoo.ru/00ae3de8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9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https://m.edsoo.ru/00ae1750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материалы в повседневной жизни человека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0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https://m.edsoo.ru/00ae3f50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1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https://m.edsoo.ru/00ae4270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химии в решении экологических проблем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2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https://m.edsoo.ru/00ae4270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3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https://m.edsoo.ru/00ae0d0a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4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https://m.edsoo.ru/00adb33c</w:t>
              </w:r>
            </w:hyperlink>
          </w:p>
        </w:tc>
      </w:tr>
      <w:tr w:rsidR="00EE2848" w:rsidRPr="00EE2848" w:rsidTr="008A7230">
        <w:trPr>
          <w:trHeight w:val="60"/>
          <w:tblCellSpacing w:w="15" w:type="dxa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5" w:tgtFrame="_blank" w:history="1">
              <w:r w:rsidRPr="00EE284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https://m.edsoo.ru/00ad9cb2</w:t>
              </w:r>
            </w:hyperlink>
          </w:p>
        </w:tc>
      </w:tr>
      <w:tr w:rsidR="00EE2848" w:rsidRPr="00EE2848" w:rsidTr="008A7230">
        <w:trPr>
          <w:trHeight w:val="45"/>
          <w:tblCellSpacing w:w="15" w:type="dxa"/>
        </w:trPr>
        <w:tc>
          <w:tcPr>
            <w:tcW w:w="3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1" w:type="dxa"/>
              <w:left w:w="102" w:type="dxa"/>
              <w:bottom w:w="0" w:type="dxa"/>
              <w:right w:w="0" w:type="dxa"/>
            </w:tcMar>
            <w:vAlign w:val="center"/>
            <w:hideMark/>
          </w:tcPr>
          <w:p w:rsidR="00EE2848" w:rsidRPr="00EE2848" w:rsidRDefault="00EE2848" w:rsidP="008A7230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1" w:type="dxa"/>
              <w:left w:w="102" w:type="dxa"/>
              <w:bottom w:w="0" w:type="dxa"/>
              <w:right w:w="108" w:type="dxa"/>
            </w:tcMar>
            <w:vAlign w:val="center"/>
            <w:hideMark/>
          </w:tcPr>
          <w:p w:rsidR="00EE2848" w:rsidRPr="00EE2848" w:rsidRDefault="00EE2848" w:rsidP="00EE2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</w:tbl>
    <w:p w:rsidR="00EE2848" w:rsidRPr="00EE2848" w:rsidRDefault="00EE2848" w:rsidP="00EE2848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​Химия. 8 класс: учеб</w:t>
      </w:r>
      <w:proofErr w:type="gram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общеобразовательных учреждений / О.С. Габриелян. - 3-е изд.,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стреотип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2022. - 286 с.</w:t>
      </w: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Химия. 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 учеб</w:t>
      </w:r>
      <w:proofErr w:type="gram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общеобразовательных учреждений / О.С. Габриелян. - 3-е изд.,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стреотип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Дрофа, 2022. - 288 с.</w:t>
      </w: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EE2848" w:rsidRPr="008A7230" w:rsidRDefault="00EE2848" w:rsidP="00B82A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Габриелян О. С., Воскобойникова Н. П.,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Яшукова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 Настольная книга учителя. Химия. 8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Методическое пособие. - М.: Дрофа, 2021.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 Габриелян О. С.,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Яшукова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В. Тетрадь для лабораторных опытов и практических работ. 8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 учебнику О. С. Габриеляна «Химия. 8 класс». М.: Дрофа, 2022.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3. Габриелян, О. С. Методическое пособие к учебнику О. С. Габриеляна «Химия». 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 / О. С. Габриелян. — М.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Дрофа, 2021. — 109.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Габриелян, О. С. Методическое пособие к учебнику О. С. Габриеляна «Химия». 9 класс / О. С. Габриелян. — М.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Дрофа, 2021. — 108.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Химия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технологические карты к учебнику О.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Габриеляна «Химия. 8 класс»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методическое пособие / Л. И. Асано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ва. — М.: Дрофа, 2020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Химия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технологические карты к учебнику О.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Габриеляна «Химия. 9 класс»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методическо</w:t>
      </w:r>
      <w:r w:rsidR="00B82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пособие / Л. И. Асанова. — М.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Дрофа, 2018</w:t>
      </w:r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7. Химия. 8 </w:t>
      </w:r>
      <w:proofErr w:type="spellStart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Контрольные и проверочные работы к учебнику О. С. Габриеляна «Химия. 8» / О. С. Габриелян, П. Н. Березкин, А. А. Ушакова и др. - М.: Дрофа, 2022. данные‌</w:t>
      </w: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2848" w:rsidRPr="008A7230" w:rsidRDefault="00EE2848" w:rsidP="00EE28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2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EE2848" w:rsidRPr="008A7230" w:rsidRDefault="00B82A7D" w:rsidP="00EE2848">
      <w:pPr>
        <w:shd w:val="clear" w:color="auto" w:fill="FFFFFF"/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http://www.chemnet.ru Газета «Химия» и сайт для учителя «Я иду на урок химии»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http://him.1september.ru Единая коллекция ЦОР: Предметная коллекция «Химия»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http://school-collection.edu.ru/collection/chemistry </w:t>
      </w:r>
      <w:proofErr w:type="gramStart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эксперименты: химия. Коллекция Российского общеобразовательного портала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http://experiment.edu.ru АЛХИМИК: сайт Л.Ю. </w:t>
      </w:r>
      <w:proofErr w:type="spellStart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Аликберовой</w:t>
      </w:r>
      <w:proofErr w:type="spellEnd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http://www </w:t>
      </w:r>
      <w:proofErr w:type="spellStart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alhimik.ru</w:t>
      </w:r>
      <w:proofErr w:type="spellEnd"/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Всероссийская олимпиада школьников по химии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http://chem.rusolymp.ru Органическая химия: электронный учебник для средней школы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http://www.chemistry.ssu.samara.ru Основы химии: электронный учебник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http://www hemi.nsu.ru Открытый колледж: Химия</w:t>
      </w:r>
      <w:r w:rsidR="00EE2848" w:rsidRPr="008A7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http://www.chemistry.ru Дистанционная олимпиада по химии: телекоммуникационный образовательный проект</w:t>
      </w:r>
    </w:p>
    <w:p w:rsidR="00E567CF" w:rsidRPr="008A7230" w:rsidRDefault="00E567CF">
      <w:pPr>
        <w:rPr>
          <w:rFonts w:ascii="Times New Roman" w:hAnsi="Times New Roman" w:cs="Times New Roman"/>
          <w:sz w:val="28"/>
          <w:szCs w:val="28"/>
        </w:rPr>
      </w:pPr>
    </w:p>
    <w:sectPr w:rsidR="00E567CF" w:rsidRPr="008A7230" w:rsidSect="00136C6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107"/>
    <w:rsid w:val="00136C64"/>
    <w:rsid w:val="001568C0"/>
    <w:rsid w:val="001A3E1F"/>
    <w:rsid w:val="00440397"/>
    <w:rsid w:val="00594404"/>
    <w:rsid w:val="006011C3"/>
    <w:rsid w:val="00656FCE"/>
    <w:rsid w:val="0067760A"/>
    <w:rsid w:val="008A7230"/>
    <w:rsid w:val="00A44E30"/>
    <w:rsid w:val="00A7389F"/>
    <w:rsid w:val="00B82A7D"/>
    <w:rsid w:val="00C531FA"/>
    <w:rsid w:val="00CB4CCE"/>
    <w:rsid w:val="00E567CF"/>
    <w:rsid w:val="00E56FC7"/>
    <w:rsid w:val="00E61C72"/>
    <w:rsid w:val="00EA3107"/>
    <w:rsid w:val="00EE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28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E2848"/>
    <w:rPr>
      <w:color w:val="800080"/>
      <w:u w:val="single"/>
    </w:rPr>
  </w:style>
  <w:style w:type="paragraph" w:customStyle="1" w:styleId="c14">
    <w:name w:val="c14"/>
    <w:basedOn w:val="a"/>
    <w:rsid w:val="00CB4CC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CB4CCE"/>
  </w:style>
  <w:style w:type="character" w:customStyle="1" w:styleId="c7">
    <w:name w:val="c7"/>
    <w:rsid w:val="00CB4CCE"/>
  </w:style>
  <w:style w:type="paragraph" w:styleId="a6">
    <w:name w:val="Title"/>
    <w:basedOn w:val="a"/>
    <w:link w:val="a7"/>
    <w:qFormat/>
    <w:rsid w:val="00CB4CC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CB4C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28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E284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27e" TargetMode="External"/><Relationship Id="rId117" Type="http://schemas.openxmlformats.org/officeDocument/2006/relationships/hyperlink" Target="https://m.edsoo.ru/00adec8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f34" TargetMode="External"/><Relationship Id="rId47" Type="http://schemas.openxmlformats.org/officeDocument/2006/relationships/hyperlink" Target="https://m.edsoo.ru/ff0d497a" TargetMode="External"/><Relationship Id="rId63" Type="http://schemas.openxmlformats.org/officeDocument/2006/relationships/hyperlink" Target="https://m.edsoo.ru/ff0d6342" TargetMode="External"/><Relationship Id="rId68" Type="http://schemas.openxmlformats.org/officeDocument/2006/relationships/hyperlink" Target="https://m.edsoo.ru/ff0dfee2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486" TargetMode="External"/><Relationship Id="rId112" Type="http://schemas.openxmlformats.org/officeDocument/2006/relationships/hyperlink" Target="https://m.edsoo.ru/00ade488" TargetMode="External"/><Relationship Id="rId133" Type="http://schemas.openxmlformats.org/officeDocument/2006/relationships/hyperlink" Target="https://m.edsoo.ru/00ae0e18" TargetMode="External"/><Relationship Id="rId138" Type="http://schemas.openxmlformats.org/officeDocument/2006/relationships/hyperlink" Target="https://m.edsoo.ru/00ae14b2" TargetMode="External"/><Relationship Id="rId154" Type="http://schemas.openxmlformats.org/officeDocument/2006/relationships/hyperlink" Target="https://m.edsoo.ru/00adb33c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bfa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5230" TargetMode="External"/><Relationship Id="rId53" Type="http://schemas.openxmlformats.org/officeDocument/2006/relationships/hyperlink" Target="https://m.edsoo.ru/ff0d50d2" TargetMode="External"/><Relationship Id="rId58" Type="http://schemas.openxmlformats.org/officeDocument/2006/relationships/hyperlink" Target="https://m.edsoo.ru/ff0d5708" TargetMode="External"/><Relationship Id="rId74" Type="http://schemas.openxmlformats.org/officeDocument/2006/relationships/hyperlink" Target="https://m.edsoo.ru/00ad9e1a" TargetMode="External"/><Relationship Id="rId79" Type="http://schemas.openxmlformats.org/officeDocument/2006/relationships/hyperlink" Target="https://m.edsoo.ru/00ada6bc" TargetMode="External"/><Relationship Id="rId102" Type="http://schemas.openxmlformats.org/officeDocument/2006/relationships/hyperlink" Target="https://m.edsoo.ru/00add448" TargetMode="External"/><Relationship Id="rId123" Type="http://schemas.openxmlformats.org/officeDocument/2006/relationships/hyperlink" Target="https://m.edsoo.ru/00adf518" TargetMode="External"/><Relationship Id="rId128" Type="http://schemas.openxmlformats.org/officeDocument/2006/relationships/hyperlink" Target="https://m.edsoo.ru/00ae006c" TargetMode="External"/><Relationship Id="rId144" Type="http://schemas.openxmlformats.org/officeDocument/2006/relationships/hyperlink" Target="https://m.edsoo.ru/00ae1c64" TargetMode="External"/><Relationship Id="rId149" Type="http://schemas.openxmlformats.org/officeDocument/2006/relationships/hyperlink" Target="https://m.edsoo.ru/00ae1750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33c" TargetMode="External"/><Relationship Id="rId95" Type="http://schemas.openxmlformats.org/officeDocument/2006/relationships/hyperlink" Target="https://m.edsoo.ru/00adb7e2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3dc" TargetMode="External"/><Relationship Id="rId43" Type="http://schemas.openxmlformats.org/officeDocument/2006/relationships/hyperlink" Target="https://m.edsoo.ru/ff0d40c4" TargetMode="External"/><Relationship Id="rId48" Type="http://schemas.openxmlformats.org/officeDocument/2006/relationships/hyperlink" Target="https://m.edsoo.ru/ff0d4790" TargetMode="External"/><Relationship Id="rId64" Type="http://schemas.openxmlformats.org/officeDocument/2006/relationships/hyperlink" Target="https://m.edsoo.ru/ff0d664e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64a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103e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824" TargetMode="External"/><Relationship Id="rId85" Type="http://schemas.openxmlformats.org/officeDocument/2006/relationships/hyperlink" Target="https://m.edsoo.ru/00adaab9" TargetMode="External"/><Relationship Id="rId150" Type="http://schemas.openxmlformats.org/officeDocument/2006/relationships/hyperlink" Target="https://m.edsoo.ru/00ae3f50" TargetMode="External"/><Relationship Id="rId155" Type="http://schemas.openxmlformats.org/officeDocument/2006/relationships/hyperlink" Target="https://m.edsoo.ru/00ad9cb2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d50" TargetMode="External"/><Relationship Id="rId38" Type="http://schemas.openxmlformats.org/officeDocument/2006/relationships/hyperlink" Target="https://m.edsoo.ru/ff0d37fa" TargetMode="External"/><Relationship Id="rId59" Type="http://schemas.openxmlformats.org/officeDocument/2006/relationships/hyperlink" Target="https://m.edsoo.ru/ff0d587a" TargetMode="External"/><Relationship Id="rId103" Type="http://schemas.openxmlformats.org/officeDocument/2006/relationships/hyperlink" Target="https://m.edsoo.ru/00add5d8" TargetMode="External"/><Relationship Id="rId108" Type="http://schemas.openxmlformats.org/officeDocument/2006/relationships/hyperlink" Target="https://m.edsoo.ru/00addec0" TargetMode="External"/><Relationship Id="rId124" Type="http://schemas.openxmlformats.org/officeDocument/2006/relationships/hyperlink" Target="https://m.edsoo.ru/00adf68a" TargetMode="External"/><Relationship Id="rId129" Type="http://schemas.openxmlformats.org/officeDocument/2006/relationships/hyperlink" Target="https://m.edsoo.ru/00ae027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5708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eba" TargetMode="External"/><Relationship Id="rId70" Type="http://schemas.openxmlformats.org/officeDocument/2006/relationships/hyperlink" Target="https://m.edsoo.ru/00ad9474" TargetMode="External"/><Relationship Id="rId75" Type="http://schemas.openxmlformats.org/officeDocument/2006/relationships/hyperlink" Target="https://m.edsoo.ru/00ad9ffa" TargetMode="External"/><Relationship Id="rId83" Type="http://schemas.openxmlformats.org/officeDocument/2006/relationships/hyperlink" Target="https://m.edsoo.ru/00adac34" TargetMode="External"/><Relationship Id="rId88" Type="http://schemas.openxmlformats.org/officeDocument/2006/relationships/hyperlink" Target="https://m.edsoo.ru/00adb076" TargetMode="External"/><Relationship Id="rId91" Type="http://schemas.openxmlformats.org/officeDocument/2006/relationships/hyperlink" Target="https://m.edsoo.ru/00ad9cb2" TargetMode="External"/><Relationship Id="rId96" Type="http://schemas.openxmlformats.org/officeDocument/2006/relationships/hyperlink" Target="https://m.edsoo.ru/00adbac6" TargetMode="External"/><Relationship Id="rId111" Type="http://schemas.openxmlformats.org/officeDocument/2006/relationships/hyperlink" Target="https://m.edsoo.ru/00ade348" TargetMode="External"/><Relationship Id="rId132" Type="http://schemas.openxmlformats.org/officeDocument/2006/relationships/hyperlink" Target="https://m.edsoo.ru/00ae0bf2" TargetMode="External"/><Relationship Id="rId140" Type="http://schemas.openxmlformats.org/officeDocument/2006/relationships/hyperlink" Target="https://m.edsoo.ru/00ae15e8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0d0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6ca" TargetMode="External"/><Relationship Id="rId36" Type="http://schemas.openxmlformats.org/officeDocument/2006/relationships/hyperlink" Target="https://m.edsoo.ru/ff0d350c" TargetMode="External"/><Relationship Id="rId49" Type="http://schemas.openxmlformats.org/officeDocument/2006/relationships/hyperlink" Target="https://m.edsoo.ru/ff0d4c4a" TargetMode="External"/><Relationship Id="rId57" Type="http://schemas.openxmlformats.org/officeDocument/2006/relationships/hyperlink" Target="https://m.edsoo.ru/ff0d55a0" TargetMode="External"/><Relationship Id="rId106" Type="http://schemas.openxmlformats.org/officeDocument/2006/relationships/hyperlink" Target="https://m.edsoo.ru/00addd12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ea6" TargetMode="External"/><Relationship Id="rId127" Type="http://schemas.openxmlformats.org/officeDocument/2006/relationships/hyperlink" Target="https://m.edsoo.ru/00adfebe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be8" TargetMode="External"/><Relationship Id="rId44" Type="http://schemas.openxmlformats.org/officeDocument/2006/relationships/hyperlink" Target="https://m.edsoo.ru/ff0d4290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9e2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cb2" TargetMode="External"/><Relationship Id="rId78" Type="http://schemas.openxmlformats.org/officeDocument/2006/relationships/hyperlink" Target="https://m.edsoo.ru/00ada342" TargetMode="External"/><Relationship Id="rId81" Type="http://schemas.openxmlformats.org/officeDocument/2006/relationships/hyperlink" Target="https://m.edsoo.ru/00ada96e" TargetMode="External"/><Relationship Id="rId86" Type="http://schemas.openxmlformats.org/officeDocument/2006/relationships/hyperlink" Target="https://m.edsoo.ru/00adae28" TargetMode="External"/><Relationship Id="rId94" Type="http://schemas.openxmlformats.org/officeDocument/2006/relationships/hyperlink" Target="https://m.edsoo.ru/00adb6b6" TargetMode="External"/><Relationship Id="rId99" Type="http://schemas.openxmlformats.org/officeDocument/2006/relationships/hyperlink" Target="https://m.edsoo.ru/00adc28c" TargetMode="External"/><Relationship Id="rId101" Type="http://schemas.openxmlformats.org/officeDocument/2006/relationships/hyperlink" Target="https://m.edsoo.ru/00adcd68" TargetMode="External"/><Relationship Id="rId122" Type="http://schemas.openxmlformats.org/officeDocument/2006/relationships/hyperlink" Target="https://m.edsoo.ru/00adf306" TargetMode="External"/><Relationship Id="rId130" Type="http://schemas.openxmlformats.org/officeDocument/2006/relationships/hyperlink" Target="https://m.edsoo.ru/00ae054e" TargetMode="External"/><Relationship Id="rId135" Type="http://schemas.openxmlformats.org/officeDocument/2006/relationships/hyperlink" Target="https://m.edsoo.ru/00ae1156" TargetMode="External"/><Relationship Id="rId143" Type="http://schemas.openxmlformats.org/officeDocument/2006/relationships/hyperlink" Target="https://m.edsoo.ru/00ae1ae8" TargetMode="External"/><Relationship Id="rId148" Type="http://schemas.openxmlformats.org/officeDocument/2006/relationships/hyperlink" Target="https://m.edsoo.ru/00ae3de8" TargetMode="External"/><Relationship Id="rId151" Type="http://schemas.openxmlformats.org/officeDocument/2006/relationships/hyperlink" Target="https://m.edsoo.ru/00ae4270" TargetMode="External"/><Relationship Id="rId156" Type="http://schemas.openxmlformats.org/officeDocument/2006/relationships/fontTable" Target="fontTable.xml"/><Relationship Id="rId4" Type="http://schemas.openxmlformats.org/officeDocument/2006/relationships/hyperlink" Target="https://m.edsoo.ru/7f41837c" TargetMode="Externa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a16" TargetMode="External"/><Relationship Id="rId109" Type="http://schemas.openxmlformats.org/officeDocument/2006/relationships/hyperlink" Target="https://m.edsoo.ru/00addfe2" TargetMode="External"/><Relationship Id="rId34" Type="http://schemas.openxmlformats.org/officeDocument/2006/relationships/hyperlink" Target="https://m.edsoo.ru/ff0d2eae" TargetMode="External"/><Relationship Id="rId50" Type="http://schemas.openxmlformats.org/officeDocument/2006/relationships/hyperlink" Target="https://m.edsoo.ru/ff0d4ae2" TargetMode="External"/><Relationship Id="rId55" Type="http://schemas.openxmlformats.org/officeDocument/2006/relationships/hyperlink" Target="https://m.edsoo.ru/ff0d4f42" TargetMode="External"/><Relationship Id="rId76" Type="http://schemas.openxmlformats.org/officeDocument/2006/relationships/hyperlink" Target="https://m.edsoo.ru/00ada52c" TargetMode="External"/><Relationship Id="rId97" Type="http://schemas.openxmlformats.org/officeDocument/2006/relationships/hyperlink" Target="https://m.edsoo.ru/00adbcb0" TargetMode="External"/><Relationship Id="rId104" Type="http://schemas.openxmlformats.org/officeDocument/2006/relationships/hyperlink" Target="https://m.edsoo.ru/00add8b2" TargetMode="External"/><Relationship Id="rId120" Type="http://schemas.openxmlformats.org/officeDocument/2006/relationships/hyperlink" Target="https://m.edsoo.ru/00adf004" TargetMode="External"/><Relationship Id="rId125" Type="http://schemas.openxmlformats.org/officeDocument/2006/relationships/hyperlink" Target="https://m.edsoo.ru/00adfc20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d86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b7c" TargetMode="External"/><Relationship Id="rId92" Type="http://schemas.openxmlformats.org/officeDocument/2006/relationships/hyperlink" Target="https://m.edsoo.ru/ff0d61c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f0d28c8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b88" TargetMode="External"/><Relationship Id="rId45" Type="http://schemas.openxmlformats.org/officeDocument/2006/relationships/hyperlink" Target="https://m.edsoo.ru/ff0d448e" TargetMode="External"/><Relationship Id="rId66" Type="http://schemas.openxmlformats.org/officeDocument/2006/relationships/hyperlink" Target="https://m.edsoo.ru/ff0d67ca" TargetMode="External"/><Relationship Id="rId87" Type="http://schemas.openxmlformats.org/officeDocument/2006/relationships/hyperlink" Target="https://m.edsoo.ru/00adb076" TargetMode="External"/><Relationship Id="rId110" Type="http://schemas.openxmlformats.org/officeDocument/2006/relationships/hyperlink" Target="https://m.edsoo.ru/00ade104" TargetMode="External"/><Relationship Id="rId115" Type="http://schemas.openxmlformats.org/officeDocument/2006/relationships/hyperlink" Target="https://m.edsoo.ru/00ade802" TargetMode="External"/><Relationship Id="rId131" Type="http://schemas.openxmlformats.org/officeDocument/2006/relationships/hyperlink" Target="https://m.edsoo.ru/00ae080a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f0d5b40" TargetMode="External"/><Relationship Id="rId82" Type="http://schemas.openxmlformats.org/officeDocument/2006/relationships/hyperlink" Target="https://m.edsoo.ru/00adaab8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ff0d2a6c" TargetMode="External"/><Relationship Id="rId35" Type="http://schemas.openxmlformats.org/officeDocument/2006/relationships/hyperlink" Target="https://m.edsoo.ru/ff0d323c" TargetMode="External"/><Relationship Id="rId56" Type="http://schemas.openxmlformats.org/officeDocument/2006/relationships/hyperlink" Target="https://m.edsoo.ru/ff0d542e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ade" TargetMode="External"/><Relationship Id="rId105" Type="http://schemas.openxmlformats.org/officeDocument/2006/relationships/hyperlink" Target="https://m.edsoo.ru/00add9d4" TargetMode="External"/><Relationship Id="rId126" Type="http://schemas.openxmlformats.org/officeDocument/2006/relationships/hyperlink" Target="https://m.edsoo.ru/00adfd9c" TargetMode="External"/><Relationship Id="rId147" Type="http://schemas.openxmlformats.org/officeDocument/2006/relationships/hyperlink" Target="https://m.edsoo.ru/00ae35e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dd0" TargetMode="External"/><Relationship Id="rId72" Type="http://schemas.openxmlformats.org/officeDocument/2006/relationships/hyperlink" Target="https://m.edsoo.ru/00ad9a50" TargetMode="External"/><Relationship Id="rId93" Type="http://schemas.openxmlformats.org/officeDocument/2006/relationships/hyperlink" Target="https://m.edsoo.ru/00adb59e" TargetMode="External"/><Relationship Id="rId98" Type="http://schemas.openxmlformats.org/officeDocument/2006/relationships/hyperlink" Target="https://m.edsoo.ru/00adbe9a" TargetMode="External"/><Relationship Id="rId121" Type="http://schemas.openxmlformats.org/officeDocument/2006/relationships/hyperlink" Target="https://m.edsoo.ru/00adf180" TargetMode="External"/><Relationship Id="rId142" Type="http://schemas.openxmlformats.org/officeDocument/2006/relationships/hyperlink" Target="https://m.edsoo.ru/00ae188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f0d210c" TargetMode="External"/><Relationship Id="rId46" Type="http://schemas.openxmlformats.org/officeDocument/2006/relationships/hyperlink" Target="https://m.edsoo.ru/ff0d4614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a28" TargetMode="External"/><Relationship Id="rId137" Type="http://schemas.openxmlformats.org/officeDocument/2006/relationships/hyperlink" Target="https://m.edsoo.ru/00ae1278" TargetMode="External"/><Relationship Id="rId15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35</Pages>
  <Words>11132</Words>
  <Characters>63454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2.7</cp:lastModifiedBy>
  <cp:revision>10</cp:revision>
  <dcterms:created xsi:type="dcterms:W3CDTF">2023-09-09T17:49:00Z</dcterms:created>
  <dcterms:modified xsi:type="dcterms:W3CDTF">2024-09-20T10:15:00Z</dcterms:modified>
</cp:coreProperties>
</file>